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1. MÔ HÌNH TRỒNG HOA LAN MOKARA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</w:rPr>
        <w:t>I.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472"/>
        <w:gridCol w:w="826"/>
        <w:gridCol w:w="1169"/>
        <w:gridCol w:w="1169"/>
        <w:gridCol w:w="1722"/>
      </w:tblGrid>
      <w:tr w:rsidR="00716B32" w:rsidRPr="00716B32" w:rsidTr="003479BF"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 tính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nhất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bón các loại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60-80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18-24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NPK (30- 15-10)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hai trở đi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bón các loại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140 - 160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42-48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NPK (30-15-10)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826"/>
        <w:gridCol w:w="1173"/>
        <w:gridCol w:w="2887"/>
      </w:tblGrid>
      <w:tr w:rsidR="00716B32" w:rsidRPr="00716B32" w:rsidTr="003479BF"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 tính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kỹ thuật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0,10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826"/>
        <w:gridCol w:w="4061"/>
      </w:tblGrid>
      <w:tr w:rsidR="00716B32" w:rsidRPr="00716B32" w:rsidTr="003479BF"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 (hộ)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0,1 (3-5 hộ); ≥ 0,03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giống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25-40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Mật độ trồng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cây/ha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Tỷ lệ cây ra hoa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≥ 70 năm thứ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≥ 90 năm thứ 2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6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0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ĐỊNH MỨC KINH TẾ KỸ THUẬT MÔ HÌNH KHUYẾN NÔNG, KHUYẾN NGƯ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2. MÔ HÌNH TRỒNG HOA LAN DENDROBIUM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222"/>
        <w:gridCol w:w="963"/>
        <w:gridCol w:w="1270"/>
        <w:gridCol w:w="1202"/>
        <w:gridCol w:w="1701"/>
      </w:tblGrid>
      <w:tr w:rsidR="00716B32" w:rsidRPr="00716B32" w:rsidTr="003479BF"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nhât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100.000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100.000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bón các loại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60-80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18-24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NPK (30-15-10)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hai trở đi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bón các loại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140 - 160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42-48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NPK (30-15-10)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966"/>
        <w:gridCol w:w="1267"/>
        <w:gridCol w:w="2907"/>
      </w:tblGrid>
      <w:tr w:rsidR="00716B32" w:rsidRPr="00716B32" w:rsidTr="003479BF"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Nội dung 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kỹ thuật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0,15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966"/>
        <w:gridCol w:w="4173"/>
      </w:tblGrid>
      <w:tr w:rsidR="00716B32" w:rsidRPr="00716B32" w:rsidTr="003479BF"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 (hộ)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0,10(3 -4 hộ); ≥ 0,03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Quy cách giống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10-20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Mật độ trồng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cây/ha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100.000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cây ra hoa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≥ 80 năm thứ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≥ 95 năm thứ 2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Năng suất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cành/cây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≥ 3 cành vào năm thứ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≥ 7 cành từ năm thứ 2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7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ĐỊNH MỨC KINH TẾ KỸ THUẬT MÔ HÌNH KHUYẾN NÔNG, KHUYẾN NGƯ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3. MÔ HÌNH TRỒNG MAI GHÉP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084"/>
        <w:gridCol w:w="1175"/>
        <w:gridCol w:w="1211"/>
        <w:gridCol w:w="1608"/>
      </w:tblGrid>
      <w:tr w:rsidR="00716B32" w:rsidRPr="00716B32" w:rsidTr="003479BF">
        <w:trPr>
          <w:trHeight w:val="544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gốc ghép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gốc/chậu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0,9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260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78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180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1,8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084"/>
        <w:gridCol w:w="1175"/>
        <w:gridCol w:w="2819"/>
      </w:tblGrid>
      <w:tr w:rsidR="00716B32" w:rsidRPr="00716B32" w:rsidTr="003479BF">
        <w:trPr>
          <w:trHeight w:val="296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kỹ thuật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0,10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084"/>
        <w:gridCol w:w="3994"/>
      </w:tblGrid>
      <w:tr w:rsidR="00716B32" w:rsidRPr="00716B32" w:rsidTr="003479BF">
        <w:trPr>
          <w:trHeight w:val="32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 (hộ)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0,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 (5 - 10 hộ); ≥ 400 gốc/hộ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gốc ghép (đ.kính gốc)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≥2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chậu (đường kính chậu)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30-50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sinh trưởng ổn định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≥90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ra hoa đúng kỳ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≥70 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8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4. MÔ HÌNH TRỒNG HOA SỐNG ĐỜI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204"/>
        <w:gridCol w:w="1171"/>
        <w:gridCol w:w="1200"/>
        <w:gridCol w:w="1403"/>
      </w:tblGrid>
      <w:tr w:rsidR="00716B32" w:rsidRPr="00716B32" w:rsidTr="003479BF">
        <w:trPr>
          <w:trHeight w:val="547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53.400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53.400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0,45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0,9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204"/>
        <w:gridCol w:w="1171"/>
        <w:gridCol w:w="2602"/>
      </w:tblGrid>
      <w:tr w:rsidR="00716B32" w:rsidRPr="00716B32" w:rsidTr="003479BF">
        <w:trPr>
          <w:trHeight w:val="329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Tham quan, hội thảo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204"/>
        <w:gridCol w:w="3773"/>
      </w:tblGrid>
      <w:tr w:rsidR="00716B32" w:rsidRPr="00716B32" w:rsidTr="003479BF">
        <w:trPr>
          <w:trHeight w:val="328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ha(hộ)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2 ha (5 - 20 hộ); ≥0,1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cây giống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Mật độ trồng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cây/ha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53.400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sinh trưởng ổn định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≥90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9"/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bookmarkEnd w:id="3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5. MÔ HÌNH TRỒNG HOA, CÂY KIỂNG TRỒNG CHẬU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240"/>
        <w:gridCol w:w="1114"/>
        <w:gridCol w:w="1285"/>
        <w:gridCol w:w="1171"/>
      </w:tblGrid>
      <w:tr w:rsidR="00716B32" w:rsidRPr="00716B32" w:rsidTr="003479BF">
        <w:trPr>
          <w:trHeight w:val="526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0,9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260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240"/>
        <w:gridCol w:w="1114"/>
        <w:gridCol w:w="2456"/>
      </w:tblGrid>
      <w:tr w:rsidR="00716B32" w:rsidRPr="00716B32" w:rsidTr="003479BF">
        <w:trPr>
          <w:trHeight w:val="31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Cán bộ kỹ thuật chỉ đạo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Tập huấn kỹ thuật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0,3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240"/>
        <w:gridCol w:w="3570"/>
      </w:tblGrid>
      <w:tr w:rsidR="00716B32" w:rsidRPr="00716B32" w:rsidTr="003479BF">
        <w:trPr>
          <w:trHeight w:val="33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ha(hộ)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0,3 ha (≥ 12.000 chậu); 5 - 12 hộ; ≥1.000 chậu/hộ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giống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lá/cây con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Mật độ trồng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cây/ha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40.000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chậu (đường kính chậu)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30-50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sinh trưởng ổn định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≥90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10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6. MÔ HÌNH TRỒNG RAU MUỐNG NƯỚC THEO QUY TRÌNH VIETGAP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1258"/>
        <w:gridCol w:w="1116"/>
        <w:gridCol w:w="1437"/>
        <w:gridCol w:w="1055"/>
      </w:tblGrid>
      <w:tr w:rsidR="00716B32" w:rsidRPr="00716B32" w:rsidTr="003479BF">
        <w:trPr>
          <w:trHeight w:val="523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(hom)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1.000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1.000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0,45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Bón lót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200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240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72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Bón lót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Thuốc BVTV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256"/>
        <w:gridCol w:w="1114"/>
        <w:gridCol w:w="2489"/>
      </w:tblGrid>
      <w:tr w:rsidR="00716B32" w:rsidRPr="00716B32" w:rsidTr="003479BF">
        <w:trPr>
          <w:trHeight w:val="318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256"/>
        <w:gridCol w:w="3603"/>
      </w:tblGrid>
      <w:tr w:rsidR="00716B32" w:rsidRPr="00716B32" w:rsidTr="003479BF"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ha(hộ)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ha (5 - 10 hộ); ≥0,3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cách cây giống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đốt/hom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Khoảng cách trồng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cm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10x15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Năng suất thu hoạch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tấn/ha/lần thu hoạch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16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chung</w:t>
            </w:r>
          </w:p>
        </w:tc>
        <w:tc>
          <w:tcPr>
            <w:tcW w:w="4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hình áp dụng Quy trình thực hành sản xuất nông nghiệp tốt cho rau gồm các tiêu chí theo quy định hiện hành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11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7. MÔ HÌNH TRỒNG RAU ĂN LÁ (DỀN, MỒNG TƠI, RAU MUỐNG TRỒNG CẠN, RAU GIA VỊ) THEO QUY TRÌNH VIETGAP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1287"/>
        <w:gridCol w:w="1140"/>
        <w:gridCol w:w="1340"/>
        <w:gridCol w:w="1083"/>
      </w:tblGrid>
      <w:tr w:rsidR="00716B32" w:rsidRPr="00716B32" w:rsidTr="003479BF">
        <w:trPr>
          <w:trHeight w:val="542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Giống dền (hạt)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mồng tơi (hạt)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rau muống (hạt)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rau gia vị (hạt)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0,6 - 0,7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0,6 - 0,7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Hữu cơ sinh học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0,45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30-45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1287"/>
        <w:gridCol w:w="1140"/>
        <w:gridCol w:w="2423"/>
      </w:tblGrid>
      <w:tr w:rsidR="00716B32" w:rsidRPr="00716B32" w:rsidTr="003479BF">
        <w:trPr>
          <w:trHeight w:val="325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1259"/>
        <w:gridCol w:w="3484"/>
      </w:tblGrid>
      <w:tr w:rsidR="00716B32" w:rsidRPr="00716B32" w:rsidTr="003479BF">
        <w:trPr>
          <w:trHeight w:val="364"/>
        </w:trPr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ha(hộ)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ha (10-15 hộ); ≥ 0,2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Năng suất thu hoạch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tấn/ha/lần thu hoạch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≥14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chung</w:t>
            </w:r>
          </w:p>
        </w:tc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hình áp dụng Quy trình thực hành sản xuất nông nghiệp tốt cho rau gồm các tiêu chí theo quy định hiện hành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12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KHUYỂN NÔNG, KHUYỂN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8. MÔ HÌNH TRỒNG RAU ĂN QUẢ (BÍ, BẦU, MƯỚP) THEO QUY TRÌNH VIETGAP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lastRenderedPageBreak/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204"/>
        <w:gridCol w:w="1106"/>
        <w:gridCol w:w="1150"/>
        <w:gridCol w:w="1362"/>
      </w:tblGrid>
      <w:tr w:rsidR="00716B32" w:rsidRPr="00716B32" w:rsidTr="003479BF">
        <w:trPr>
          <w:trHeight w:val="553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bầu (hạt)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0,5 - 0,6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0,5 - 0,6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giống lai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mướp hương (hạt)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0,6 - 0,7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0,6 - 0,7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giống lai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mướp khía (hạt)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1,5-3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1,5-3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giống lai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 bí đao (hạt)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giống lai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120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350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204"/>
        <w:gridCol w:w="1106"/>
        <w:gridCol w:w="2513"/>
      </w:tblGrid>
      <w:tr w:rsidR="00716B32" w:rsidRPr="00716B32" w:rsidTr="003479BF">
        <w:trPr>
          <w:trHeight w:val="32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≥3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204"/>
        <w:gridCol w:w="3619"/>
      </w:tblGrid>
      <w:tr w:rsidR="00716B32" w:rsidRPr="00716B32" w:rsidTr="003479BF">
        <w:trPr>
          <w:trHeight w:val="342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 (hộ)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ha (10 - 20 hộ); ≥0,3 ha/hộ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Khoảng cách trồng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Hàng cách hàng 3 - 4 m, cây cách cây 0,8 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Năng suất thu hoạch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tấn/ha/lần thu hoạch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≥35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Yêu cầu chung</w: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hình áp dụng Quy trình thực hành sản xuất nông nghiệp tốt cho rau gồm các tiêu chí theo quy định hiện hành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13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9. MÔ HÌNH CƠ GIỚI HÓA (HỆ THỐNG TƯỚI PHUN) TRONG TRỒNG RAU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1.000 m</w:t>
      </w: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957"/>
        <w:gridCol w:w="973"/>
        <w:gridCol w:w="1091"/>
        <w:gridCol w:w="1539"/>
      </w:tblGrid>
      <w:tr w:rsidR="00716B32" w:rsidRPr="00716B32" w:rsidTr="003479BF">
        <w:trPr>
          <w:trHeight w:val="551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điều khiển trung tâm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Trạm bơm (máy bơm và các phụ kiện)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bơm 3 HP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 ống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Gồm ống co, nối và các phụ kiện lắp đặt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Đầu phun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50-60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957"/>
        <w:gridCol w:w="973"/>
        <w:gridCol w:w="2631"/>
      </w:tblGrid>
      <w:tr w:rsidR="00716B32" w:rsidRPr="00716B32" w:rsidTr="003479BF">
        <w:trPr>
          <w:trHeight w:val="314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957"/>
        <w:gridCol w:w="3604"/>
      </w:tblGrid>
      <w:tr w:rsidR="00716B32" w:rsidRPr="00716B32" w:rsidTr="003479BF">
        <w:trPr>
          <w:trHeight w:val="29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hệ thống, 01 hệ thống/hộ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Tiết kiệm nước so với tưới thủ công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≥30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Giảm giá thành sản phẩm so với phương pháp tưới thủ công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≥10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15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10. MÔ HÌNH CƠ GIỚI HÓA (HỆ THỐNG NHÀ LƯỚI, NHÀ MÀNG ) TRONG TRỒNG RAU, HOA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1 nhà (500 m</w:t>
      </w: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995"/>
        <w:gridCol w:w="1061"/>
        <w:gridCol w:w="1154"/>
        <w:gridCol w:w="1786"/>
      </w:tblGrid>
      <w:tr w:rsidR="00716B32" w:rsidRPr="00716B32" w:rsidTr="003479BF">
        <w:trPr>
          <w:trHeight w:val="476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Cột bê tông cốt thép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cột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Chiều cao ≥3,5 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Lưới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Dây kẽm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Neo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cái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Tăng đưa căng cáp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12,0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995"/>
        <w:gridCol w:w="1061"/>
        <w:gridCol w:w="2941"/>
      </w:tblGrid>
      <w:tr w:rsidR="00716B32" w:rsidRPr="00716B32" w:rsidTr="003479BF">
        <w:trPr>
          <w:trHeight w:val="306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995"/>
        <w:gridCol w:w="4002"/>
      </w:tblGrid>
      <w:tr w:rsidR="00716B32" w:rsidRPr="00716B32" w:rsidTr="003479BF">
        <w:trPr>
          <w:trHeight w:val="259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Quy mô/mô hình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≥3 (≥500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/nhà, 1 nhà/hộ)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nhà lưới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Tăng năng suất sản phẩm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≥15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6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TÉ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11. MÔ HÌNH CƠ GIỚI HÓA (HỆ THỐNG TƯỚI PHUN) TRONG TRỒNG LAN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500 m</w:t>
      </w: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82"/>
        <w:gridCol w:w="1132"/>
        <w:gridCol w:w="1095"/>
        <w:gridCol w:w="1568"/>
      </w:tblGrid>
      <w:tr w:rsidR="00716B32" w:rsidRPr="00716B32" w:rsidTr="003479BF">
        <w:trPr>
          <w:trHeight w:val="50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điều khiển trung tâm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Trạm bơm (máy bơm và các phụ kiện)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bơm 2HP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Bồn chứa nước 500 lít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cái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 ống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Gồm ống co, nối và các phụ kiện lắp đặt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Đầu phun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thiết kế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82"/>
        <w:gridCol w:w="1132"/>
        <w:gridCol w:w="2663"/>
      </w:tblGrid>
      <w:tr w:rsidR="00716B32" w:rsidRPr="00716B32" w:rsidTr="003479BF">
        <w:trPr>
          <w:trHeight w:val="3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82"/>
        <w:gridCol w:w="3796"/>
      </w:tblGrid>
      <w:tr w:rsidR="00716B32" w:rsidRPr="00716B32" w:rsidTr="003479BF">
        <w:trPr>
          <w:trHeight w:val="30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Nội dung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hệ thống, ≥500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/hệ thống, 1 hệ thống/hộ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Tiết kiệm nước so với tưới thủ công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≥40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Tiết kiệm điện so với phương pháp thủ công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≥50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Giảm giá thành sản phẩm so với phương pháp tưới thủ công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≥15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17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12. MÔ HÌNH CƠ GIỚI HÓA (MÁY LÀM ĐẤT, MÁY PHUN THUỐC) TRONG TRỒNG RAU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1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1163"/>
        <w:gridCol w:w="1174"/>
        <w:gridCol w:w="1179"/>
        <w:gridCol w:w="1310"/>
      </w:tblGrid>
      <w:tr w:rsidR="00716B32" w:rsidRPr="00716B32" w:rsidTr="003479BF">
        <w:trPr>
          <w:trHeight w:val="574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xới tay mini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Động cơ 5,5 HP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phun thuốc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10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Động cơ 5,5 HP, 100 lít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phun thuốc đeo vai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10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1163"/>
        <w:gridCol w:w="1174"/>
        <w:gridCol w:w="2488"/>
      </w:tblGrid>
      <w:tr w:rsidR="00716B32" w:rsidRPr="00716B32" w:rsidTr="003479BF">
        <w:trPr>
          <w:trHeight w:val="339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Quy mô tối thiểu/01 cán bộ chỉ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đạo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bộ máy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1163"/>
        <w:gridCol w:w="3663"/>
      </w:tblGrid>
      <w:tr w:rsidR="00716B32" w:rsidRPr="00716B32" w:rsidTr="003479BF">
        <w:trPr>
          <w:trHeight w:val="323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máy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 bộ, 1 bộ/hộ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Tiết kiệm công lao động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công/ha/vụ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 công đối với máy xới tay mini &gt;5 công đối với máy phun thuốc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bookmark18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13. MÔ HÌNH TRỒNG DỪA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GIỐNG,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ha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404"/>
        <w:gridCol w:w="1198"/>
        <w:gridCol w:w="1169"/>
        <w:gridCol w:w="1166"/>
        <w:gridCol w:w="1445"/>
      </w:tblGrid>
      <w:tr w:rsidR="00716B32" w:rsidRPr="00716B32" w:rsidTr="003479BF">
        <w:trPr>
          <w:trHeight w:val="544"/>
        </w:trPr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nhất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Bao gồm trồng dặm 5%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hữu cơ sinh học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tấn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0,9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34,5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Vôi bột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1,2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thứ 2, 3, 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Urê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240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72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Lân Super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Kali Cloraa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135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Thuốc BVTV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lít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1,2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1200"/>
        <w:gridCol w:w="1171"/>
        <w:gridCol w:w="2614"/>
      </w:tblGrid>
      <w:tr w:rsidR="00716B32" w:rsidRPr="00716B32" w:rsidTr="003479BF">
        <w:trPr>
          <w:trHeight w:val="349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Nội dung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kỹ thuật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huấn kỹ thuật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lần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 cho 1 lần tập huấn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198"/>
        <w:gridCol w:w="3780"/>
      </w:tblGrid>
      <w:tr w:rsidR="00716B32" w:rsidRPr="00716B32" w:rsidTr="003479BF">
        <w:trPr>
          <w:trHeight w:val="350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ha(hộ)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3 ha (10 - 15 hộ), (≥ 0,2 ha/hộ)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Mật độ trồng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cây/ha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cây ra trái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 80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Năng suất ổn định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trái/ha/năm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36.000 (sau 4 năm trồng)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ookmark20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2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14. MÔ HÌNH CƠ GIỚI HÓA ( THIẾT BỊ KHAI THÁC, BẢO QUẢN SỮA) TRONG CHĂN NUÔI BÒ SỮA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966"/>
        <w:gridCol w:w="1009"/>
        <w:gridCol w:w="867"/>
        <w:gridCol w:w="2549"/>
      </w:tblGrid>
      <w:tr w:rsidR="00716B32" w:rsidRPr="00716B32" w:rsidTr="003479BF">
        <w:trPr>
          <w:trHeight w:val="375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vắt sữa đơn dạng hệ thống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bộ máy/hộ gồm: 01 máy vắt sữa đơn dang hệ thống, 01 thiết bị rửa máy vắt sữa, 05 bình nhôm chứa sữa loại 20 lít/bình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 rửa máy vắt sữa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Bình nhôm chứa sữa (20 lít/bình)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bình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15-20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963"/>
        <w:gridCol w:w="1008"/>
        <w:gridCol w:w="3410"/>
      </w:tblGrid>
      <w:tr w:rsidR="00716B32" w:rsidRPr="00716B32" w:rsidTr="003479BF"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ngày/cuộc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máy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953"/>
        <w:gridCol w:w="4369"/>
      </w:tblGrid>
      <w:tr w:rsidR="00716B32" w:rsidRPr="00716B32" w:rsidTr="003479BF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máy</w:t>
            </w:r>
          </w:p>
        </w:tc>
        <w:tc>
          <w:tcPr>
            <w:tcW w:w="4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3 - 4 (3 - 4 hộ)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bò sữa tối thiểu/01 hộ tham gia mô hình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con</w:t>
            </w:r>
          </w:p>
        </w:tc>
        <w:tc>
          <w:tcPr>
            <w:tcW w:w="4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đồng cỏ thâm canh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ha/hộ</w:t>
            </w:r>
          </w:p>
        </w:tc>
        <w:tc>
          <w:tcPr>
            <w:tcW w:w="4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≥0,1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thiết bị</w:t>
            </w: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vắt sữa đơn dạng hệ thống 1 lần vắt/ 1 con (lắp đặt hoàn chỉnh)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Thiết bị rửa dung tích 4 lít dùng rửa bộ hút và ống sữa, rửa được 4 bộ hút sữa cùng lúc.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Bình nhôm dung tích 20 lít, có nắp đậy, không bị tràn sữa khi vận chuyển.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 kỹ thuật cần đạt</w:t>
            </w: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Rút ngắn thời gian vắt sữa: 5-7 phút/con/lần vắt sữa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Tăng sản lượng sữa: ≥ 3%/con/ngày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Chất lượng sữa: VCK ≥ 12%, béo ≥ 3,5%, không nhiễm vi sinh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Tiết kiệm chi phí công lao động: 30 - 40%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Giảm tỷ lệ viêm vú tiềm ẩn: 25%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bookmark21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3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15. MÔ HÌNH CƠ GIỚI HÓA (HỆ THỐNG LÀM MÁT CHUỒNG TRẠI) TRONG CHĂN NUÔI BÒ SỮA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lastRenderedPageBreak/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1025"/>
        <w:gridCol w:w="981"/>
        <w:gridCol w:w="1066"/>
        <w:gridCol w:w="2428"/>
      </w:tblGrid>
      <w:tr w:rsidR="00716B32" w:rsidRPr="00716B32" w:rsidTr="003479BF"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 làm mát chuồng trại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hệ thống/hộ gồm 01 hệ thống làm mát và 01 thiết bị đo nhiệt độ, ẩm độ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1025"/>
        <w:gridCol w:w="981"/>
        <w:gridCol w:w="3494"/>
      </w:tblGrid>
      <w:tr w:rsidR="00716B32" w:rsidRPr="00716B32" w:rsidTr="003479BF"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ngày/cuộc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019"/>
        <w:gridCol w:w="4451"/>
      </w:tblGrid>
      <w:tr w:rsidR="00716B32" w:rsidRPr="00716B32" w:rsidTr="003479BF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bò sữa tối thiểu/01 hộ tham gia mô hình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con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chuồng/hộ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100 - 150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đồng cỏ thâm canh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ha/hộ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≥0,1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thiết bị</w:t>
            </w:r>
          </w:p>
        </w:tc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Hệ thống có 4 quạt, đường kính 75 cm và 20 béc phun sương hạt to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 kỹ thuật cần đạt</w:t>
            </w:r>
          </w:p>
        </w:tc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Giảm nhiệt độ trong chuồng so với ngoài trời: 3 - 5°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(hạn chế stress nhiệt trên bò)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Tăng sản lượng sữa: ≥ 2%/con/ngày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Chất lượng sữa: VCK ≥ 12%, béo ≥ 3,5%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Giảm chi phí thuốc thú y bình quân: 35 %/con/năm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bookmark22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4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16. MÔ HÌNH CƠ GIỚI HÓA (MÁY BĂM THÁI CỎ, MÁY TRỘN THỨC ĂN TMR) TRONG CHĂN NUÔI BÒ SỮA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949"/>
        <w:gridCol w:w="953"/>
        <w:gridCol w:w="796"/>
        <w:gridCol w:w="2818"/>
      </w:tblGrid>
      <w:tr w:rsidR="00716B32" w:rsidRPr="00716B32" w:rsidTr="003479BF"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 Máy băm thái cỏ có trục cuốn 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2-3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Mỗi hộ có thể được hỗ trợ 1 - 2 hạng mục nhưng không vượt quá giới hạn kinh phí/hộ theo quy định;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 Máy trộn thức ăn TMR 1 pha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áy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2-3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Mỗi hộ chỉ được hỗ trợ tối đa 1 máy/hạng mục máy.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953"/>
        <w:gridCol w:w="956"/>
        <w:gridCol w:w="3627"/>
      </w:tblGrid>
      <w:tr w:rsidR="00716B32" w:rsidRPr="00716B32" w:rsidTr="003479BF"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Tham quan, hội thảo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ngày/cuộc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hộ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907"/>
        <w:gridCol w:w="4484"/>
      </w:tblGrid>
      <w:tr w:rsidR="00716B32" w:rsidRPr="00716B32" w:rsidTr="003479BF"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hộ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2-3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Số bò cái vắt sữa tối thiểu/01 hộ tham gia mô hình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con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đồng cỏ thâm canh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ha/hộ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≥0,3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3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thiết bị, vật tư</w:t>
            </w:r>
          </w:p>
        </w:tc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băm thái cỏ có trục cuốn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 trục cuốn; Công suất thiết kế: 2 tấn/giờ; Độ dài đoạn thái: 3-6 cm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trộn thức ăn TMR 1 pha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 suất 200 kg/lần trộn; 10-12 phút/lần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 kỹ thuật cần đạt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thu nhận thức ăn: 100%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Tăng sản lượng sữa: ≥ 3%/con/ngày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Chất lượng sữa: VCK ≥ 12%, béo ≥3,5%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Tiết kiệm chi phí công lao động: 20 - 30%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bookmark23"/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5"/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17. MÔ HÌNH CƠ GIỚI HÓA (MÁY CHO ĂN) TRONG NUÔI TÔM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THIẾT BỊ, VẬT TƯ</w:t>
      </w:r>
    </w:p>
    <w:p w:rsidR="00716B32" w:rsidRPr="00716B32" w:rsidRDefault="00716B32" w:rsidP="00716B32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Tính cho: 01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1268"/>
        <w:gridCol w:w="1122"/>
        <w:gridCol w:w="1176"/>
        <w:gridCol w:w="1539"/>
      </w:tblGrid>
      <w:tr w:rsidR="00716B32" w:rsidRPr="00716B32" w:rsidTr="003479BF"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mô hình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hỗ trợ tối đa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cho tôm ăn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3-5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50%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 máy/hộ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 ĐỊNH MỨC TRIỂN KHAI MÔ HÌNH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1268"/>
        <w:gridCol w:w="1122"/>
        <w:gridCol w:w="2715"/>
      </w:tblGrid>
      <w:tr w:rsidR="00716B32" w:rsidRPr="00716B32" w:rsidTr="003479BF"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Định mức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sú: 6 tháng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Tôm thẻ: 5 tháng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Tham quan, hội thảo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kết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cuộc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ngày/cuộc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tối thiểu/01 cán bộ chỉ đạo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 MỘT SỐ YÊU CẦU CHUNG VÀ CHỈ TIÊU KỸ THUẬT CẦN ĐẠT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261"/>
        <w:gridCol w:w="3816"/>
      </w:tblGrid>
      <w:tr w:rsidR="00716B32" w:rsidRPr="00716B32" w:rsidTr="003479BF"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mô/mô hình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máy: 3-5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3.000 - 4.000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ao/máy (&lt; 400.000 con giống P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>5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/máy)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nuôi áp dụng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m2/máy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3.000-4.000 (≤400.000 con giống p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>15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/máy)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thiết bị</w:t>
            </w:r>
          </w:p>
        </w:tc>
        <w:tc>
          <w:tcPr>
            <w:tcW w:w="50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Động cơ: Điện 1 pha, 220V, công suất 0,3 HP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Thùng chứa thức ăn: inox, dày 0,8 mm; chống rỉ sét, ăn mòn; Sức chứa: 100 kg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Bảng điều khiển: hiển thị điện tử, có thể điều chỉnh thời gian cho ăn và dễ dàng quan sát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 kính phun hữu hiệu (có thức ăn): 5 - 15 m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Tốc độ phun: 50 - 90 kg/giờ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Chỉ tiêu kỹ thuật cần đạt</w:t>
            </w:r>
          </w:p>
        </w:tc>
        <w:tc>
          <w:tcPr>
            <w:tcW w:w="5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tăng trưởng đồng đều, tỉ lệ phân đàn &lt; 10% đối với tôm thẻ, &lt; 30% đối với tôm sú</w:t>
            </w:r>
          </w:p>
        </w:tc>
      </w:tr>
    </w:tbl>
    <w:p w:rsidR="00716B32" w:rsidRPr="00716B32" w:rsidRDefault="00716B32" w:rsidP="00716B32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ĐỊNH MỨC KINH TẾ KỸ THUẬT VỀ MÔ HÌNH KHUYẾN NÔNG, KHUYẾN NGƯ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18. MÔ HÌNH KHUYẾN NGƯ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bookmark25"/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 ĐỊNH MỨC PHẦN KỸ THUẬT</w:t>
      </w:r>
      <w:bookmarkEnd w:id="16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497"/>
        <w:gridCol w:w="915"/>
        <w:gridCol w:w="828"/>
        <w:gridCol w:w="793"/>
        <w:gridCol w:w="748"/>
        <w:gridCol w:w="648"/>
        <w:gridCol w:w="662"/>
        <w:gridCol w:w="470"/>
        <w:gridCol w:w="884"/>
        <w:gridCol w:w="78"/>
        <w:gridCol w:w="85"/>
        <w:gridCol w:w="112"/>
        <w:gridCol w:w="1096"/>
      </w:tblGrid>
      <w:tr w:rsidR="00716B32" w:rsidRPr="00716B32" w:rsidTr="003479BF">
        <w:tc>
          <w:tcPr>
            <w:tcW w:w="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TT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Đối tượng nuôi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Hình thức nuôi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Mật độ nuôi (con/m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)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Quy cách giống (cm/con)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Thức ăn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Thời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g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ian nuôi (tháng)</w:t>
            </w:r>
          </w:p>
        </w:tc>
        <w:tc>
          <w:tcPr>
            <w:tcW w:w="27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Thu hoạch (yêu cầu kỹ thuật)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 xml:space="preserve">Hệ số CHTA (FCR) 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lastRenderedPageBreak/>
              <w:t>hoặc định mức ăn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lastRenderedPageBreak/>
              <w:t xml:space="preserve">Hàm lượng protein </w:t>
            </w: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lastRenderedPageBreak/>
              <w:t>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Tỉ lệ sống (%)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Cỡ thu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vi-VN"/>
              </w:rPr>
              <w:t>Năng suất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Chép Nhật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(Cypr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</w:rPr>
              <w:t>i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nus carpio)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ao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60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0,5 - 1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≥25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≤9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≥50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60 g/con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≥18 tấn/ha/chu kỳ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Vàng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 xml:space="preserve"> (Carassius auratus)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ao/giai/vèo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50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0,5 - 1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≥25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≤6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≥50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20 g/con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≥250.000 con/ha/chu kỳ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3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Phát tài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(Osphronemus goramy)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ao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2-2,5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≥25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≤9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≥70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200 g/con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14 tấn/ha/chu kỳ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Tứ Vân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(Puntius tetrazona);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Hồng Nhung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(Hyphessobrycon eques)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 và một số loài có đặc điểm sinh học tương tự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bể xi măng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250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0,5 - 1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0,13 g/con/ ngày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≥35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≥70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 cm/con (≥2,5g/con)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175con/m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/chu kỳ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5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Ong tiên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 xml:space="preserve"> (Pterophyllum sp.)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thương phẩm trong bể xi măng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50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0,5 - 1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≥35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 9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≥50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7 cm/con (≥10 g/con)</w:t>
            </w:r>
          </w:p>
        </w:tc>
        <w:tc>
          <w:tcPr>
            <w:tcW w:w="12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25con/m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val="vi-VN"/>
              </w:rPr>
              <w:t>2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/chu kỳ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sinh sản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30 cặp/100 m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 g/con/ ngày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Cung quăng, trùn chỉ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 12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90</w:t>
            </w:r>
          </w:p>
        </w:tc>
        <w:tc>
          <w:tcPr>
            <w:tcW w:w="22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Tỉ lệ tham gia sinh sản: ≥ 70% (khai thác cá bố mẹ trong 2 năm)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Sản lượng cá con: ≥ 800 con/cá mẹ/năm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6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Đĩa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(Symphysodon sp)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thương phẩm trong bể kiếng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400 con/m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val="vi-VN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0,5 - 1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Trùn chỉ, thịt bò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≤9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50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8 cm/con (≥ 15 g/con)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200 con/m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val="vi-VN"/>
              </w:rPr>
              <w:t>3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sinh sản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5 cặp /m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val="vi-VN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 g/con/ ngày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Cung quăng, trùn chỉ, thịt bò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 12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90</w:t>
            </w:r>
          </w:p>
        </w:tc>
        <w:tc>
          <w:tcPr>
            <w:tcW w:w="2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Tỉ lệ tham gia sinh sản: ≥ 60% (khai thác cá bố mẹ trong 3 năm)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Sản lượng cá con (sau ương): ≥ 800 con/cá mẹ/năm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7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Xiêm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(Betta spp.)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sinh sản - thương phẩm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30 cặp/100m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2,5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bố mẹ: 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g/con/ ngày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con: 7,2 kg/1.000 con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Cung quăng, trùn chỉ, bo bo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≤6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70</w:t>
            </w:r>
          </w:p>
        </w:tc>
        <w:tc>
          <w:tcPr>
            <w:tcW w:w="22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Tỉ lệ tham gia sinh sản: ≥ 90% (khai thác cá bố mẹ tối đa sau 3 lần sinh sản)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thương phẩm: &gt; 2 cm/con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Sản lượng cá thương phẩm/cá mẹ/2 chu kỳ: ≥ 500 con (xiêm thường); ≥ 200 con (xiêm phướn)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8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Nhóm cá cảnh khác: Hồng kim, Hòa lan, Trân châu, Molly, Hạt lựu, Bình tích, Bảy màu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sinh sản - thương phẩm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6 cá đực và 24 cá cái/100 m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2,5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Cá bố mẹ: 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g/con/ ngày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lastRenderedPageBreak/>
              <w:t>Cá con: 7,2 kg/1.000 con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lastRenderedPageBreak/>
              <w:t>Bo bo, trùn chỉ, cám viên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≤9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70</w:t>
            </w:r>
          </w:p>
        </w:tc>
        <w:tc>
          <w:tcPr>
            <w:tcW w:w="2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Tỉ lệ tham gia sinh sản: ≥ 90% (khai thác cá bố mẹ tối đa 4 lứa đẻ)</w:t>
            </w:r>
          </w:p>
          <w:p w:rsidR="00716B32" w:rsidRPr="00716B32" w:rsidRDefault="00716B32" w:rsidP="00716B32">
            <w:pPr>
              <w:spacing w:before="120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lastRenderedPageBreak/>
              <w:t>Cá thương phẩm: &gt; 2 cm/con</w:t>
            </w:r>
          </w:p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Sản lượng cá thương phẩm/cá mẹ/4 lứa: ≥ 200 con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lastRenderedPageBreak/>
              <w:t>9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Trê lai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ao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3 - 5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1,7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18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70</w:t>
            </w:r>
          </w:p>
        </w:tc>
        <w:tc>
          <w:tcPr>
            <w:tcW w:w="1159" w:type="dxa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250 g/con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35tấn/ha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Cá Dứa/Cá Tra bần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ao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2-4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2,5-3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18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12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70</w:t>
            </w:r>
          </w:p>
        </w:tc>
        <w:tc>
          <w:tcPr>
            <w:tcW w:w="11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800 g/con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11 tấn/ha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11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 xml:space="preserve">Cua biển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vi-VN"/>
              </w:rPr>
              <w:t>(Scylla sp.)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Nuôi thâm canh trong ao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1-1,5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1,8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25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4 - 5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50</w:t>
            </w:r>
          </w:p>
        </w:tc>
        <w:tc>
          <w:tcPr>
            <w:tcW w:w="1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0,25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  <w:lang w:val="vi-VN"/>
              </w:rPr>
              <w:t>≥ 1 tấn/ha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</w:tr>
    </w:tbl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ĐỊNH MỨC KINH TẾ KỸ THUẬT MÔ HÌNH KHUYẾN NÔNG, KHUYẾN NGƯ 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sz w:val="24"/>
          <w:szCs w:val="24"/>
          <w:lang w:val="vi-VN"/>
        </w:rPr>
        <w:t>MÔ HÌNH KHUYẾN NGƯ (TIẾP THEO 4)</w:t>
      </w:r>
    </w:p>
    <w:p w:rsidR="00716B32" w:rsidRPr="00716B32" w:rsidRDefault="00716B32" w:rsidP="00716B32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B32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(Ban hành kèm theo Quyết định số 08/2014/QĐ-UBND ngày 12 tháng 02 năm 2014 của Ủy ban nhân dân Thành phố)</w:t>
      </w:r>
    </w:p>
    <w:p w:rsidR="00716B32" w:rsidRPr="00716B32" w:rsidRDefault="00716B32" w:rsidP="00716B32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bookmark33"/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bookmarkEnd w:id="17"/>
      <w:r w:rsidRPr="00716B3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ĐỊNH MỨC PHẦN TRIỂN KHAI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158"/>
        <w:gridCol w:w="1330"/>
        <w:gridCol w:w="1096"/>
        <w:gridCol w:w="716"/>
        <w:gridCol w:w="785"/>
        <w:gridCol w:w="668"/>
        <w:gridCol w:w="716"/>
        <w:gridCol w:w="1437"/>
      </w:tblGrid>
      <w:tr w:rsidR="00716B32" w:rsidRPr="00716B32" w:rsidTr="003479BF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Đối tượng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Hình thức nuôi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Quy mô tối thiểu/cán bộ chỉ đạo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Thời gian triển khai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Tập huấn kỹ thuật (ngày)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Tham quan (cuộc)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kết (cuộc)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Chép Nhật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(Cyprinus carpio)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ao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Vàng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(Carassius auratus)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ao/giai/vèo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Phát tài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(Osphronemus goramy)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ao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0,3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Tứ Vân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(Puntius tetrazona);</w:t>
            </w:r>
          </w:p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Hồng Nhung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(Hyphessobrycon eques)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và một số loài có đặc điểm sinh học tương tự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bể xi măng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Ông tiên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(Pterophyllum sp.)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thương phẩm trong bể xi măng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Nuôi sinh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sản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100 cặp bố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mẹ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12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Cán bộ chỉ 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Đĩa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(Symphysodon sp) 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thương phẩm trong bể kiếng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sinh sản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 cặp bố mẹ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 Xiêm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(Betta spp.)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sinh sản - thương phẩm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Nhóm cá cảnh khác: Hồng kim, Hòa lan, Trân châu, Molly, Hạt lựu, Bình tích, Bảy màu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sinh sản - thương phẩm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500 m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Trê lai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ao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Dứa/Cá Tra bần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ao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Cán bộ chỉ đạo không quá 9 tháng/năm</w:t>
            </w:r>
          </w:p>
        </w:tc>
      </w:tr>
      <w:tr w:rsidR="00716B32" w:rsidRPr="00716B32" w:rsidTr="003479B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Cua biển </w:t>
            </w:r>
            <w:r w:rsidRPr="0071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(Scylla sp.)</w:t>
            </w: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giống sinh sản nhân tạo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Nuôi thâm canh trong ao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 ha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B32" w:rsidRPr="00716B32" w:rsidRDefault="00716B32" w:rsidP="00716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B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8F65AB" w:rsidRDefault="008F65AB">
      <w:bookmarkStart w:id="18" w:name="_GoBack"/>
      <w:bookmarkEnd w:id="18"/>
    </w:p>
    <w:sectPr w:rsidR="008F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2"/>
    <w:rsid w:val="00716B32"/>
    <w:rsid w:val="008F65AB"/>
    <w:rsid w:val="00B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67BC0-EBD1-4BB7-AA14-FF119CE437FD}"/>
</file>

<file path=customXml/itemProps2.xml><?xml version="1.0" encoding="utf-8"?>
<ds:datastoreItem xmlns:ds="http://schemas.openxmlformats.org/officeDocument/2006/customXml" ds:itemID="{48E99AA2-9CE2-4279-AFCC-CB7537CDF9B5}"/>
</file>

<file path=customXml/itemProps3.xml><?xml version="1.0" encoding="utf-8"?>
<ds:datastoreItem xmlns:ds="http://schemas.openxmlformats.org/officeDocument/2006/customXml" ds:itemID="{C46C5AF5-6C20-417B-AFBA-35F875795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ktvb5</dc:creator>
  <cp:lastModifiedBy>ktvb5</cp:lastModifiedBy>
  <cp:revision>1</cp:revision>
  <dcterms:created xsi:type="dcterms:W3CDTF">2015-07-21T08:45:00Z</dcterms:created>
  <dcterms:modified xsi:type="dcterms:W3CDTF">2015-07-21T08:46:00Z</dcterms:modified>
</cp:coreProperties>
</file>